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 от 30.08.2016г.№ 146</w:t>
      </w: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right"/>
        <w:rPr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952CB1" w:rsidRDefault="00952CB1" w:rsidP="00952CB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обмена деловыми подарками</w:t>
      </w:r>
    </w:p>
    <w:p w:rsidR="00952CB1" w:rsidRDefault="00952CB1" w:rsidP="00952CB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знаками делового гостеприимства</w:t>
      </w:r>
    </w:p>
    <w:p w:rsidR="00952CB1" w:rsidRDefault="00952CB1" w:rsidP="00952CB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бюджетного профессионального образовательного </w:t>
      </w:r>
    </w:p>
    <w:p w:rsidR="00952CB1" w:rsidRPr="00B07E88" w:rsidRDefault="00952CB1" w:rsidP="00952CB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«Ветлужский лесоагротехнический техникум»</w:t>
      </w: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Ветлуга 2016 </w:t>
      </w:r>
    </w:p>
    <w:p w:rsidR="00952CB1" w:rsidRDefault="00952CB1" w:rsidP="00952CB1">
      <w:pPr>
        <w:tabs>
          <w:tab w:val="left" w:pos="6405"/>
        </w:tabs>
        <w:jc w:val="center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center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center"/>
        <w:rPr>
          <w:sz w:val="24"/>
          <w:szCs w:val="24"/>
        </w:rPr>
      </w:pPr>
    </w:p>
    <w:p w:rsidR="00952CB1" w:rsidRDefault="00952CB1" w:rsidP="00952CB1">
      <w:pPr>
        <w:tabs>
          <w:tab w:val="left" w:pos="6405"/>
        </w:tabs>
        <w:jc w:val="center"/>
        <w:rPr>
          <w:b/>
          <w:sz w:val="28"/>
          <w:szCs w:val="28"/>
        </w:rPr>
      </w:pPr>
      <w:r w:rsidRPr="00DC6913">
        <w:rPr>
          <w:b/>
          <w:sz w:val="28"/>
          <w:szCs w:val="28"/>
          <w:lang w:val="en-US"/>
        </w:rPr>
        <w:t>I</w:t>
      </w:r>
      <w:r w:rsidRPr="00952CB1">
        <w:rPr>
          <w:b/>
          <w:sz w:val="28"/>
          <w:szCs w:val="28"/>
        </w:rPr>
        <w:t>. ОБЩИЕ ПОЛОЖЕНИЯ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 w:rsidRPr="00DC6913">
        <w:rPr>
          <w:sz w:val="28"/>
          <w:szCs w:val="28"/>
        </w:rPr>
        <w:t>1.1. Данные правила обмена</w:t>
      </w:r>
      <w:r>
        <w:rPr>
          <w:sz w:val="28"/>
          <w:szCs w:val="28"/>
        </w:rPr>
        <w:t xml:space="preserve"> деловыми подарками и знаками делового гостеприимства Государственного бюджетного профессионального образовательного учреждения «Ветлужский лесоагротехнический техникум» (далее - Правила) разработаны на основе Федерального закона Российской Федерации от 25 декабря 2008 года № 273-ФЗ «О противодействии коррупции» и определяют единые для всех работников техникума требования к дарению и принятию деловых подарков.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Действие настоящих Правил распространяется на всех работников техникума вне зависимости от уровня занимаемой должности.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Целями настоящих Правил являются: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единообразного понимания роли и места подарков, делового гостеприимства, представительских мероприятий в деловой практике техникума;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в техникуме.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</w:p>
    <w:p w:rsidR="00952CB1" w:rsidRPr="007663EE" w:rsidRDefault="00952CB1" w:rsidP="00952CB1">
      <w:pPr>
        <w:tabs>
          <w:tab w:val="left" w:pos="6405"/>
        </w:tabs>
        <w:jc w:val="center"/>
        <w:rPr>
          <w:b/>
          <w:sz w:val="28"/>
          <w:szCs w:val="28"/>
        </w:rPr>
      </w:pPr>
      <w:r w:rsidRPr="007663EE">
        <w:rPr>
          <w:b/>
          <w:sz w:val="28"/>
          <w:szCs w:val="28"/>
          <w:lang w:val="en-US"/>
        </w:rPr>
        <w:t>II</w:t>
      </w:r>
      <w:r w:rsidRPr="007663EE">
        <w:rPr>
          <w:b/>
          <w:sz w:val="28"/>
          <w:szCs w:val="28"/>
        </w:rPr>
        <w:t>. ПРАВИЛА ОБМЕНА ДЕЛОВЫМИ ПОДАРКАМИ</w:t>
      </w:r>
    </w:p>
    <w:p w:rsidR="00952CB1" w:rsidRDefault="00952CB1" w:rsidP="00952CB1">
      <w:pPr>
        <w:tabs>
          <w:tab w:val="left" w:pos="6405"/>
        </w:tabs>
        <w:jc w:val="center"/>
        <w:rPr>
          <w:b/>
          <w:sz w:val="28"/>
          <w:szCs w:val="28"/>
        </w:rPr>
      </w:pPr>
      <w:r w:rsidRPr="007663EE">
        <w:rPr>
          <w:b/>
          <w:sz w:val="28"/>
          <w:szCs w:val="28"/>
        </w:rPr>
        <w:t>И ЗНАКАМИ ДЕЛОВОГО ГОСТЕПРИИМСТВА</w:t>
      </w:r>
    </w:p>
    <w:p w:rsidR="00952CB1" w:rsidRDefault="00952CB1" w:rsidP="00952CB1">
      <w:pPr>
        <w:tabs>
          <w:tab w:val="left" w:pos="6405"/>
        </w:tabs>
        <w:jc w:val="center"/>
        <w:rPr>
          <w:b/>
          <w:sz w:val="28"/>
          <w:szCs w:val="28"/>
        </w:rPr>
      </w:pP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Подарки, которые сотрудники от имени техникума могут передавать другим лицам или принимать от имени ГБПОУ «Ветлужский лесоагротехнический техникум»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быть прямо связаны с уставными целями деятельности техникума (презентация творческого проекта, успешное выступление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завершение ответственного проекта, завершение обучения, выпуск группы и т.п.) либо с памятными датами, юбилеями, общенациональными праздниками и т.п.;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представлять собой скрытое вознаграждение за услугу, действие лил бездействие, попустительство или покровительство, предоставление прав или принятие определённых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создавать </w:t>
      </w:r>
      <w:proofErr w:type="spellStart"/>
      <w:r>
        <w:rPr>
          <w:sz w:val="28"/>
          <w:szCs w:val="28"/>
        </w:rPr>
        <w:t>репутационного</w:t>
      </w:r>
      <w:proofErr w:type="spellEnd"/>
      <w:r>
        <w:rPr>
          <w:sz w:val="28"/>
          <w:szCs w:val="28"/>
        </w:rPr>
        <w:t xml:space="preserve"> риска для техникума, сотрудников и иных лиц в случае раскрытия информации о совершенных подарках и понесённых </w:t>
      </w:r>
      <w:r>
        <w:rPr>
          <w:sz w:val="28"/>
          <w:szCs w:val="28"/>
        </w:rPr>
        <w:lastRenderedPageBreak/>
        <w:t>представительских расходах;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противоречить принципам и требованиям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техникума, кодекса деловой этики и другим внутренним документам техникума, действующему законодательству и общепринятым нормам морали и нравственности.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Работники, представляя интересы техникума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Сотрудники техникума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техникумом решения и т.д.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2.6. При любых сомнениях в правомерности или этичности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 Не допускается передавать и принимать подарки от имени техникума,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бумаг.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(контрактов), во время приёма на обучение и проведение экзаменов.</w:t>
      </w:r>
    </w:p>
    <w:p w:rsidR="00952CB1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</w:p>
    <w:p w:rsidR="00952CB1" w:rsidRPr="006E20AB" w:rsidRDefault="00952CB1" w:rsidP="00952CB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E20AB">
        <w:rPr>
          <w:sz w:val="28"/>
          <w:szCs w:val="28"/>
        </w:rPr>
        <w:t>. ОТВЕСТВЕННОСТЬ</w:t>
      </w:r>
    </w:p>
    <w:p w:rsidR="00952CB1" w:rsidRPr="007374B0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952CB1" w:rsidRPr="007663EE" w:rsidRDefault="00952CB1" w:rsidP="00952CB1">
      <w:pPr>
        <w:tabs>
          <w:tab w:val="left" w:pos="6405"/>
        </w:tabs>
        <w:jc w:val="both"/>
        <w:rPr>
          <w:sz w:val="28"/>
          <w:szCs w:val="28"/>
        </w:rPr>
      </w:pPr>
    </w:p>
    <w:p w:rsidR="00FB3F56" w:rsidRDefault="00FB3F56"/>
    <w:sectPr w:rsidR="00FB3F56" w:rsidSect="00952CB1">
      <w:pgSz w:w="11909" w:h="16834"/>
      <w:pgMar w:top="426" w:right="852" w:bottom="426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CB1"/>
    <w:rsid w:val="00952CB1"/>
    <w:rsid w:val="00C84666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>*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2016-09-12T10:05:00Z</dcterms:created>
  <dcterms:modified xsi:type="dcterms:W3CDTF">2016-09-12T10:06:00Z</dcterms:modified>
</cp:coreProperties>
</file>