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CB1" w:rsidRDefault="00952CB1" w:rsidP="00952CB1">
      <w:pPr>
        <w:tabs>
          <w:tab w:val="left" w:pos="6405"/>
        </w:tabs>
        <w:jc w:val="both"/>
        <w:rPr>
          <w:sz w:val="24"/>
          <w:szCs w:val="24"/>
        </w:rPr>
      </w:pPr>
    </w:p>
    <w:p w:rsidR="00952CB1" w:rsidRDefault="00952CB1" w:rsidP="00952CB1">
      <w:pPr>
        <w:tabs>
          <w:tab w:val="left" w:pos="6405"/>
        </w:tabs>
        <w:jc w:val="both"/>
        <w:rPr>
          <w:sz w:val="24"/>
          <w:szCs w:val="24"/>
        </w:rPr>
      </w:pPr>
    </w:p>
    <w:p w:rsidR="00952CB1" w:rsidRDefault="00952CB1" w:rsidP="00952CB1">
      <w:pPr>
        <w:tabs>
          <w:tab w:val="left" w:pos="6405"/>
        </w:tabs>
        <w:jc w:val="both"/>
        <w:rPr>
          <w:sz w:val="24"/>
          <w:szCs w:val="24"/>
        </w:rPr>
      </w:pPr>
    </w:p>
    <w:p w:rsidR="00952CB1" w:rsidRDefault="00952CB1" w:rsidP="00952CB1">
      <w:pPr>
        <w:tabs>
          <w:tab w:val="left" w:pos="640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952CB1" w:rsidRDefault="00952CB1" w:rsidP="00952CB1">
      <w:pPr>
        <w:tabs>
          <w:tab w:val="left" w:pos="640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приказом от 30.08.2016г.№ 146</w:t>
      </w:r>
    </w:p>
    <w:p w:rsidR="00952CB1" w:rsidRDefault="00952CB1" w:rsidP="00952CB1">
      <w:pPr>
        <w:tabs>
          <w:tab w:val="left" w:pos="6405"/>
        </w:tabs>
        <w:jc w:val="right"/>
        <w:rPr>
          <w:sz w:val="28"/>
          <w:szCs w:val="28"/>
        </w:rPr>
      </w:pPr>
    </w:p>
    <w:p w:rsidR="00952CB1" w:rsidRDefault="00952CB1" w:rsidP="00952CB1">
      <w:pPr>
        <w:tabs>
          <w:tab w:val="left" w:pos="6405"/>
        </w:tabs>
        <w:jc w:val="right"/>
        <w:rPr>
          <w:sz w:val="28"/>
          <w:szCs w:val="28"/>
        </w:rPr>
      </w:pPr>
    </w:p>
    <w:p w:rsidR="00952CB1" w:rsidRDefault="00952CB1" w:rsidP="00952CB1">
      <w:pPr>
        <w:tabs>
          <w:tab w:val="left" w:pos="6405"/>
        </w:tabs>
        <w:jc w:val="right"/>
        <w:rPr>
          <w:sz w:val="28"/>
          <w:szCs w:val="28"/>
        </w:rPr>
      </w:pPr>
    </w:p>
    <w:p w:rsidR="00952CB1" w:rsidRDefault="00952CB1" w:rsidP="00952CB1">
      <w:pPr>
        <w:tabs>
          <w:tab w:val="left" w:pos="640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2CB1" w:rsidRDefault="00952CB1" w:rsidP="00952CB1">
      <w:pPr>
        <w:tabs>
          <w:tab w:val="left" w:pos="6405"/>
        </w:tabs>
        <w:jc w:val="right"/>
        <w:rPr>
          <w:sz w:val="28"/>
          <w:szCs w:val="28"/>
        </w:rPr>
      </w:pPr>
    </w:p>
    <w:p w:rsidR="00952CB1" w:rsidRDefault="00952CB1" w:rsidP="00952CB1">
      <w:pPr>
        <w:tabs>
          <w:tab w:val="left" w:pos="6405"/>
        </w:tabs>
        <w:jc w:val="right"/>
        <w:rPr>
          <w:sz w:val="28"/>
          <w:szCs w:val="28"/>
        </w:rPr>
      </w:pPr>
    </w:p>
    <w:p w:rsidR="00952CB1" w:rsidRDefault="00952CB1" w:rsidP="00952CB1">
      <w:pPr>
        <w:tabs>
          <w:tab w:val="left" w:pos="6405"/>
        </w:tabs>
        <w:jc w:val="right"/>
        <w:rPr>
          <w:sz w:val="28"/>
          <w:szCs w:val="28"/>
        </w:rPr>
      </w:pPr>
    </w:p>
    <w:p w:rsidR="00952CB1" w:rsidRDefault="00952CB1" w:rsidP="00952CB1">
      <w:pPr>
        <w:tabs>
          <w:tab w:val="left" w:pos="6405"/>
        </w:tabs>
        <w:jc w:val="right"/>
        <w:rPr>
          <w:sz w:val="28"/>
          <w:szCs w:val="28"/>
        </w:rPr>
      </w:pPr>
    </w:p>
    <w:p w:rsidR="00952CB1" w:rsidRDefault="00952CB1" w:rsidP="00952CB1">
      <w:pPr>
        <w:tabs>
          <w:tab w:val="left" w:pos="6405"/>
        </w:tabs>
        <w:jc w:val="right"/>
        <w:rPr>
          <w:sz w:val="28"/>
          <w:szCs w:val="28"/>
        </w:rPr>
      </w:pPr>
    </w:p>
    <w:p w:rsidR="00952CB1" w:rsidRDefault="00952CB1" w:rsidP="00952CB1">
      <w:pPr>
        <w:tabs>
          <w:tab w:val="left" w:pos="6405"/>
        </w:tabs>
        <w:jc w:val="right"/>
        <w:rPr>
          <w:sz w:val="28"/>
          <w:szCs w:val="28"/>
        </w:rPr>
      </w:pPr>
    </w:p>
    <w:p w:rsidR="00952CB1" w:rsidRDefault="00952CB1" w:rsidP="00952CB1">
      <w:pPr>
        <w:tabs>
          <w:tab w:val="left" w:pos="6405"/>
        </w:tabs>
        <w:jc w:val="right"/>
        <w:rPr>
          <w:sz w:val="28"/>
          <w:szCs w:val="28"/>
        </w:rPr>
      </w:pPr>
    </w:p>
    <w:p w:rsidR="00952CB1" w:rsidRDefault="00952CB1" w:rsidP="00952CB1">
      <w:pPr>
        <w:tabs>
          <w:tab w:val="left" w:pos="64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ПРАВИЛА</w:t>
      </w:r>
    </w:p>
    <w:p w:rsidR="00952CB1" w:rsidRDefault="00952CB1" w:rsidP="00952CB1">
      <w:pPr>
        <w:tabs>
          <w:tab w:val="left" w:pos="64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обмена деловыми подарками</w:t>
      </w:r>
    </w:p>
    <w:p w:rsidR="00952CB1" w:rsidRDefault="00952CB1" w:rsidP="00952CB1">
      <w:pPr>
        <w:tabs>
          <w:tab w:val="left" w:pos="64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 знаками делового гостеприимства</w:t>
      </w:r>
    </w:p>
    <w:p w:rsidR="00952CB1" w:rsidRDefault="00952CB1" w:rsidP="00952CB1">
      <w:pPr>
        <w:tabs>
          <w:tab w:val="left" w:pos="64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бюджетного профессионального образовательного </w:t>
      </w:r>
    </w:p>
    <w:p w:rsidR="00952CB1" w:rsidRPr="00B07E88" w:rsidRDefault="00952CB1" w:rsidP="00952CB1">
      <w:pPr>
        <w:tabs>
          <w:tab w:val="left" w:pos="64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учреждения «Ветлужский лесоагротехнический техникум»</w:t>
      </w:r>
    </w:p>
    <w:p w:rsidR="00952CB1" w:rsidRDefault="00952CB1" w:rsidP="00952CB1">
      <w:pPr>
        <w:tabs>
          <w:tab w:val="left" w:pos="6405"/>
        </w:tabs>
        <w:jc w:val="both"/>
        <w:rPr>
          <w:sz w:val="24"/>
          <w:szCs w:val="24"/>
        </w:rPr>
      </w:pPr>
    </w:p>
    <w:p w:rsidR="00952CB1" w:rsidRDefault="00952CB1" w:rsidP="00952CB1">
      <w:pPr>
        <w:tabs>
          <w:tab w:val="left" w:pos="6405"/>
        </w:tabs>
        <w:jc w:val="both"/>
        <w:rPr>
          <w:sz w:val="24"/>
          <w:szCs w:val="24"/>
        </w:rPr>
      </w:pPr>
    </w:p>
    <w:p w:rsidR="00952CB1" w:rsidRDefault="00952CB1" w:rsidP="00952CB1">
      <w:pPr>
        <w:tabs>
          <w:tab w:val="left" w:pos="6405"/>
        </w:tabs>
        <w:jc w:val="both"/>
        <w:rPr>
          <w:sz w:val="24"/>
          <w:szCs w:val="24"/>
        </w:rPr>
      </w:pPr>
    </w:p>
    <w:p w:rsidR="00952CB1" w:rsidRDefault="00952CB1" w:rsidP="00952CB1">
      <w:pPr>
        <w:tabs>
          <w:tab w:val="left" w:pos="6405"/>
        </w:tabs>
        <w:jc w:val="both"/>
        <w:rPr>
          <w:sz w:val="24"/>
          <w:szCs w:val="24"/>
        </w:rPr>
      </w:pPr>
    </w:p>
    <w:p w:rsidR="00952CB1" w:rsidRDefault="00952CB1" w:rsidP="00952CB1">
      <w:pPr>
        <w:tabs>
          <w:tab w:val="left" w:pos="6405"/>
        </w:tabs>
        <w:jc w:val="both"/>
        <w:rPr>
          <w:sz w:val="24"/>
          <w:szCs w:val="24"/>
        </w:rPr>
      </w:pPr>
    </w:p>
    <w:p w:rsidR="00952CB1" w:rsidRDefault="00952CB1" w:rsidP="00952CB1">
      <w:pPr>
        <w:tabs>
          <w:tab w:val="left" w:pos="6405"/>
        </w:tabs>
        <w:jc w:val="both"/>
        <w:rPr>
          <w:sz w:val="24"/>
          <w:szCs w:val="24"/>
        </w:rPr>
      </w:pPr>
    </w:p>
    <w:p w:rsidR="00952CB1" w:rsidRDefault="00952CB1" w:rsidP="00952CB1">
      <w:pPr>
        <w:tabs>
          <w:tab w:val="left" w:pos="6405"/>
        </w:tabs>
        <w:jc w:val="both"/>
        <w:rPr>
          <w:sz w:val="24"/>
          <w:szCs w:val="24"/>
        </w:rPr>
      </w:pPr>
    </w:p>
    <w:p w:rsidR="00952CB1" w:rsidRDefault="00952CB1" w:rsidP="00952CB1">
      <w:pPr>
        <w:tabs>
          <w:tab w:val="left" w:pos="6405"/>
        </w:tabs>
        <w:jc w:val="both"/>
        <w:rPr>
          <w:sz w:val="24"/>
          <w:szCs w:val="24"/>
        </w:rPr>
      </w:pPr>
    </w:p>
    <w:p w:rsidR="00952CB1" w:rsidRDefault="00952CB1" w:rsidP="00952CB1">
      <w:pPr>
        <w:tabs>
          <w:tab w:val="left" w:pos="6405"/>
        </w:tabs>
        <w:jc w:val="both"/>
        <w:rPr>
          <w:sz w:val="24"/>
          <w:szCs w:val="24"/>
        </w:rPr>
      </w:pPr>
    </w:p>
    <w:p w:rsidR="00952CB1" w:rsidRDefault="00952CB1" w:rsidP="00952CB1">
      <w:pPr>
        <w:tabs>
          <w:tab w:val="left" w:pos="6405"/>
        </w:tabs>
        <w:jc w:val="both"/>
        <w:rPr>
          <w:sz w:val="24"/>
          <w:szCs w:val="24"/>
        </w:rPr>
      </w:pPr>
    </w:p>
    <w:p w:rsidR="00952CB1" w:rsidRDefault="00952CB1" w:rsidP="00952CB1">
      <w:pPr>
        <w:tabs>
          <w:tab w:val="left" w:pos="6405"/>
        </w:tabs>
        <w:jc w:val="both"/>
        <w:rPr>
          <w:sz w:val="24"/>
          <w:szCs w:val="24"/>
        </w:rPr>
      </w:pPr>
    </w:p>
    <w:p w:rsidR="00952CB1" w:rsidRDefault="00952CB1" w:rsidP="00952CB1">
      <w:pPr>
        <w:tabs>
          <w:tab w:val="left" w:pos="6405"/>
        </w:tabs>
        <w:jc w:val="both"/>
        <w:rPr>
          <w:sz w:val="24"/>
          <w:szCs w:val="24"/>
        </w:rPr>
      </w:pPr>
    </w:p>
    <w:p w:rsidR="00952CB1" w:rsidRDefault="00952CB1" w:rsidP="00952CB1">
      <w:pPr>
        <w:tabs>
          <w:tab w:val="left" w:pos="6405"/>
        </w:tabs>
        <w:jc w:val="both"/>
        <w:rPr>
          <w:sz w:val="24"/>
          <w:szCs w:val="24"/>
        </w:rPr>
      </w:pPr>
    </w:p>
    <w:p w:rsidR="00952CB1" w:rsidRDefault="00952CB1" w:rsidP="00952CB1">
      <w:pPr>
        <w:tabs>
          <w:tab w:val="left" w:pos="6405"/>
        </w:tabs>
        <w:jc w:val="both"/>
        <w:rPr>
          <w:sz w:val="24"/>
          <w:szCs w:val="24"/>
        </w:rPr>
      </w:pPr>
    </w:p>
    <w:p w:rsidR="00952CB1" w:rsidRDefault="00952CB1" w:rsidP="00952CB1">
      <w:pPr>
        <w:tabs>
          <w:tab w:val="left" w:pos="6405"/>
        </w:tabs>
        <w:jc w:val="both"/>
        <w:rPr>
          <w:sz w:val="24"/>
          <w:szCs w:val="24"/>
        </w:rPr>
      </w:pPr>
    </w:p>
    <w:p w:rsidR="00952CB1" w:rsidRDefault="00952CB1" w:rsidP="00952CB1">
      <w:pPr>
        <w:tabs>
          <w:tab w:val="left" w:pos="6405"/>
        </w:tabs>
        <w:jc w:val="both"/>
        <w:rPr>
          <w:sz w:val="24"/>
          <w:szCs w:val="24"/>
        </w:rPr>
      </w:pPr>
    </w:p>
    <w:p w:rsidR="00952CB1" w:rsidRDefault="00952CB1" w:rsidP="00952CB1">
      <w:pPr>
        <w:tabs>
          <w:tab w:val="left" w:pos="6405"/>
        </w:tabs>
        <w:jc w:val="both"/>
        <w:rPr>
          <w:sz w:val="24"/>
          <w:szCs w:val="24"/>
        </w:rPr>
      </w:pPr>
    </w:p>
    <w:p w:rsidR="00952CB1" w:rsidRDefault="00952CB1" w:rsidP="00952CB1">
      <w:pPr>
        <w:tabs>
          <w:tab w:val="left" w:pos="6405"/>
        </w:tabs>
        <w:jc w:val="both"/>
        <w:rPr>
          <w:sz w:val="24"/>
          <w:szCs w:val="24"/>
        </w:rPr>
      </w:pPr>
    </w:p>
    <w:p w:rsidR="00952CB1" w:rsidRDefault="00952CB1" w:rsidP="00952CB1">
      <w:pPr>
        <w:tabs>
          <w:tab w:val="left" w:pos="6405"/>
        </w:tabs>
        <w:jc w:val="both"/>
        <w:rPr>
          <w:sz w:val="24"/>
          <w:szCs w:val="24"/>
        </w:rPr>
      </w:pPr>
    </w:p>
    <w:p w:rsidR="00952CB1" w:rsidRDefault="00952CB1" w:rsidP="00952CB1">
      <w:pPr>
        <w:tabs>
          <w:tab w:val="left" w:pos="6405"/>
        </w:tabs>
        <w:jc w:val="both"/>
        <w:rPr>
          <w:sz w:val="24"/>
          <w:szCs w:val="24"/>
        </w:rPr>
      </w:pPr>
    </w:p>
    <w:p w:rsidR="00952CB1" w:rsidRDefault="00952CB1" w:rsidP="00952CB1">
      <w:pPr>
        <w:tabs>
          <w:tab w:val="left" w:pos="6405"/>
        </w:tabs>
        <w:jc w:val="both"/>
        <w:rPr>
          <w:sz w:val="24"/>
          <w:szCs w:val="24"/>
        </w:rPr>
      </w:pPr>
    </w:p>
    <w:p w:rsidR="00952CB1" w:rsidRDefault="00952CB1" w:rsidP="00952CB1">
      <w:pPr>
        <w:tabs>
          <w:tab w:val="left" w:pos="6405"/>
        </w:tabs>
        <w:jc w:val="both"/>
        <w:rPr>
          <w:sz w:val="24"/>
          <w:szCs w:val="24"/>
        </w:rPr>
      </w:pPr>
    </w:p>
    <w:p w:rsidR="00952CB1" w:rsidRDefault="00952CB1" w:rsidP="00952CB1">
      <w:pPr>
        <w:tabs>
          <w:tab w:val="left" w:pos="6405"/>
        </w:tabs>
        <w:jc w:val="both"/>
        <w:rPr>
          <w:sz w:val="24"/>
          <w:szCs w:val="24"/>
        </w:rPr>
      </w:pPr>
    </w:p>
    <w:p w:rsidR="00952CB1" w:rsidRDefault="00952CB1" w:rsidP="00952CB1">
      <w:pPr>
        <w:tabs>
          <w:tab w:val="left" w:pos="6405"/>
        </w:tabs>
        <w:jc w:val="both"/>
        <w:rPr>
          <w:sz w:val="24"/>
          <w:szCs w:val="24"/>
        </w:rPr>
      </w:pPr>
    </w:p>
    <w:p w:rsidR="00952CB1" w:rsidRDefault="00952CB1" w:rsidP="00952CB1">
      <w:pPr>
        <w:tabs>
          <w:tab w:val="left" w:pos="6405"/>
        </w:tabs>
        <w:jc w:val="both"/>
        <w:rPr>
          <w:sz w:val="24"/>
          <w:szCs w:val="24"/>
        </w:rPr>
      </w:pPr>
    </w:p>
    <w:p w:rsidR="00952CB1" w:rsidRDefault="00952CB1" w:rsidP="00952CB1">
      <w:pPr>
        <w:tabs>
          <w:tab w:val="left" w:pos="6405"/>
        </w:tabs>
        <w:jc w:val="both"/>
        <w:rPr>
          <w:sz w:val="24"/>
          <w:szCs w:val="24"/>
        </w:rPr>
      </w:pPr>
    </w:p>
    <w:p w:rsidR="00952CB1" w:rsidRDefault="00952CB1" w:rsidP="00952CB1">
      <w:pPr>
        <w:tabs>
          <w:tab w:val="left" w:pos="6405"/>
        </w:tabs>
        <w:jc w:val="both"/>
        <w:rPr>
          <w:sz w:val="24"/>
          <w:szCs w:val="24"/>
        </w:rPr>
      </w:pPr>
    </w:p>
    <w:p w:rsidR="00952CB1" w:rsidRDefault="00952CB1" w:rsidP="00952CB1">
      <w:pPr>
        <w:tabs>
          <w:tab w:val="left" w:pos="6405"/>
        </w:tabs>
        <w:jc w:val="both"/>
        <w:rPr>
          <w:sz w:val="24"/>
          <w:szCs w:val="24"/>
        </w:rPr>
      </w:pPr>
    </w:p>
    <w:p w:rsidR="00952CB1" w:rsidRDefault="00952CB1" w:rsidP="00952CB1">
      <w:pPr>
        <w:tabs>
          <w:tab w:val="left" w:pos="6405"/>
        </w:tabs>
        <w:jc w:val="both"/>
        <w:rPr>
          <w:sz w:val="24"/>
          <w:szCs w:val="24"/>
        </w:rPr>
      </w:pPr>
    </w:p>
    <w:p w:rsidR="00952CB1" w:rsidRDefault="00952CB1" w:rsidP="00952CB1">
      <w:pPr>
        <w:tabs>
          <w:tab w:val="left" w:pos="6405"/>
        </w:tabs>
        <w:jc w:val="both"/>
        <w:rPr>
          <w:sz w:val="24"/>
          <w:szCs w:val="24"/>
        </w:rPr>
      </w:pPr>
    </w:p>
    <w:p w:rsidR="00952CB1" w:rsidRDefault="00952CB1" w:rsidP="00952CB1">
      <w:pPr>
        <w:tabs>
          <w:tab w:val="left" w:pos="6405"/>
        </w:tabs>
        <w:jc w:val="both"/>
        <w:rPr>
          <w:sz w:val="24"/>
          <w:szCs w:val="24"/>
        </w:rPr>
      </w:pPr>
    </w:p>
    <w:p w:rsidR="00952CB1" w:rsidRDefault="00952CB1" w:rsidP="00952CB1">
      <w:pPr>
        <w:tabs>
          <w:tab w:val="left" w:pos="640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Ветлуга 2016 </w:t>
      </w:r>
    </w:p>
    <w:p w:rsidR="00952CB1" w:rsidRDefault="00952CB1" w:rsidP="00952CB1">
      <w:pPr>
        <w:tabs>
          <w:tab w:val="left" w:pos="6405"/>
        </w:tabs>
        <w:jc w:val="center"/>
        <w:rPr>
          <w:sz w:val="24"/>
          <w:szCs w:val="24"/>
        </w:rPr>
      </w:pPr>
    </w:p>
    <w:p w:rsidR="00952CB1" w:rsidRDefault="00952CB1" w:rsidP="00952CB1">
      <w:pPr>
        <w:tabs>
          <w:tab w:val="left" w:pos="6405"/>
        </w:tabs>
        <w:jc w:val="center"/>
        <w:rPr>
          <w:sz w:val="24"/>
          <w:szCs w:val="24"/>
        </w:rPr>
      </w:pPr>
    </w:p>
    <w:p w:rsidR="00952CB1" w:rsidRDefault="00952CB1" w:rsidP="00952CB1">
      <w:pPr>
        <w:tabs>
          <w:tab w:val="left" w:pos="6405"/>
        </w:tabs>
        <w:jc w:val="center"/>
        <w:rPr>
          <w:sz w:val="24"/>
          <w:szCs w:val="24"/>
        </w:rPr>
      </w:pPr>
    </w:p>
    <w:p w:rsidR="00952CB1" w:rsidRDefault="00952CB1" w:rsidP="00952CB1">
      <w:pPr>
        <w:tabs>
          <w:tab w:val="left" w:pos="6405"/>
        </w:tabs>
        <w:jc w:val="center"/>
        <w:rPr>
          <w:b/>
          <w:sz w:val="28"/>
          <w:szCs w:val="28"/>
        </w:rPr>
      </w:pPr>
      <w:r w:rsidRPr="00DC6913">
        <w:rPr>
          <w:b/>
          <w:sz w:val="28"/>
          <w:szCs w:val="28"/>
          <w:lang w:val="en-US"/>
        </w:rPr>
        <w:t>I</w:t>
      </w:r>
      <w:r w:rsidRPr="00952CB1">
        <w:rPr>
          <w:b/>
          <w:sz w:val="28"/>
          <w:szCs w:val="28"/>
        </w:rPr>
        <w:t>. ОБЩИЕ ПОЛОЖЕНИЯ</w:t>
      </w:r>
    </w:p>
    <w:p w:rsidR="00952CB1" w:rsidRDefault="00952CB1" w:rsidP="00952CB1">
      <w:pPr>
        <w:tabs>
          <w:tab w:val="left" w:pos="6405"/>
        </w:tabs>
        <w:jc w:val="both"/>
        <w:rPr>
          <w:sz w:val="28"/>
          <w:szCs w:val="28"/>
        </w:rPr>
      </w:pPr>
      <w:r w:rsidRPr="00DC6913">
        <w:rPr>
          <w:sz w:val="28"/>
          <w:szCs w:val="28"/>
        </w:rPr>
        <w:t>1.1. Данные правила обмена</w:t>
      </w:r>
      <w:r>
        <w:rPr>
          <w:sz w:val="28"/>
          <w:szCs w:val="28"/>
        </w:rPr>
        <w:t xml:space="preserve"> деловыми подарками и знаками делового гостеприимства Государственного бюджетного профессионального образовательного учреждения «Ветлужский лесоагротехнический техникум» (далее - Правила) разработаны на основе Федерального закона Российской Федерации от 25 декабря 2008 года № 273-ФЗ «О противодействии коррупции» и определяют единые для всех работников техникума требования к дарению и принятию деловых подарков.</w:t>
      </w:r>
    </w:p>
    <w:p w:rsidR="00952CB1" w:rsidRDefault="00952CB1" w:rsidP="00952CB1">
      <w:pPr>
        <w:tabs>
          <w:tab w:val="left" w:pos="6405"/>
        </w:tabs>
        <w:jc w:val="both"/>
        <w:rPr>
          <w:sz w:val="28"/>
          <w:szCs w:val="28"/>
        </w:rPr>
      </w:pPr>
      <w:r>
        <w:rPr>
          <w:sz w:val="28"/>
          <w:szCs w:val="28"/>
        </w:rPr>
        <w:t>1.2. Действие настоящих Правил распространяется на всех работников техникума вне зависимости от уровня занимаемой должности.</w:t>
      </w:r>
    </w:p>
    <w:p w:rsidR="00952CB1" w:rsidRDefault="00952CB1" w:rsidP="00952CB1">
      <w:pPr>
        <w:tabs>
          <w:tab w:val="left" w:pos="6405"/>
        </w:tabs>
        <w:jc w:val="both"/>
        <w:rPr>
          <w:sz w:val="28"/>
          <w:szCs w:val="28"/>
        </w:rPr>
      </w:pPr>
      <w:r>
        <w:rPr>
          <w:sz w:val="28"/>
          <w:szCs w:val="28"/>
        </w:rPr>
        <w:t>1.3. Целями настоящих Правил являются:</w:t>
      </w:r>
    </w:p>
    <w:p w:rsidR="00952CB1" w:rsidRDefault="00952CB1" w:rsidP="00952CB1">
      <w:pPr>
        <w:tabs>
          <w:tab w:val="left" w:pos="640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единообразного понимания роли и места подарков, делового гостеприимства, представительских мероприятий в деловой практике техникума;</w:t>
      </w:r>
    </w:p>
    <w:p w:rsidR="00952CB1" w:rsidRDefault="00952CB1" w:rsidP="00952CB1">
      <w:pPr>
        <w:tabs>
          <w:tab w:val="left" w:pos="640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минимизирование рисков, связанных с возможным злоупотреблением в области подарков, представительских мероприятий;</w:t>
      </w:r>
    </w:p>
    <w:p w:rsidR="00952CB1" w:rsidRDefault="00952CB1" w:rsidP="00952CB1">
      <w:pPr>
        <w:tabs>
          <w:tab w:val="left" w:pos="640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поддержание культуры, в которой деловые подарки, деловое гостеприимство,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ведения деятельности в техникуме.</w:t>
      </w:r>
    </w:p>
    <w:p w:rsidR="00952CB1" w:rsidRDefault="00952CB1" w:rsidP="00952CB1">
      <w:pPr>
        <w:tabs>
          <w:tab w:val="left" w:pos="6405"/>
        </w:tabs>
        <w:jc w:val="both"/>
        <w:rPr>
          <w:sz w:val="28"/>
          <w:szCs w:val="28"/>
        </w:rPr>
      </w:pPr>
    </w:p>
    <w:p w:rsidR="00952CB1" w:rsidRPr="007663EE" w:rsidRDefault="00952CB1" w:rsidP="00952CB1">
      <w:pPr>
        <w:tabs>
          <w:tab w:val="left" w:pos="6405"/>
        </w:tabs>
        <w:jc w:val="center"/>
        <w:rPr>
          <w:b/>
          <w:sz w:val="28"/>
          <w:szCs w:val="28"/>
        </w:rPr>
      </w:pPr>
      <w:r w:rsidRPr="007663EE">
        <w:rPr>
          <w:b/>
          <w:sz w:val="28"/>
          <w:szCs w:val="28"/>
          <w:lang w:val="en-US"/>
        </w:rPr>
        <w:t>II</w:t>
      </w:r>
      <w:r w:rsidRPr="007663EE">
        <w:rPr>
          <w:b/>
          <w:sz w:val="28"/>
          <w:szCs w:val="28"/>
        </w:rPr>
        <w:t>. ПРАВИЛА ОБМЕНА ДЕЛОВЫМИ ПОДАРКАМИ</w:t>
      </w:r>
    </w:p>
    <w:p w:rsidR="00952CB1" w:rsidRDefault="00952CB1" w:rsidP="00952CB1">
      <w:pPr>
        <w:tabs>
          <w:tab w:val="left" w:pos="6405"/>
        </w:tabs>
        <w:jc w:val="center"/>
        <w:rPr>
          <w:b/>
          <w:sz w:val="28"/>
          <w:szCs w:val="28"/>
        </w:rPr>
      </w:pPr>
      <w:r w:rsidRPr="007663EE">
        <w:rPr>
          <w:b/>
          <w:sz w:val="28"/>
          <w:szCs w:val="28"/>
        </w:rPr>
        <w:t>И ЗНАКАМИ ДЕЛОВОГО ГОСТЕПРИИМСТВА</w:t>
      </w:r>
    </w:p>
    <w:p w:rsidR="00952CB1" w:rsidRDefault="00952CB1" w:rsidP="00952CB1">
      <w:pPr>
        <w:tabs>
          <w:tab w:val="left" w:pos="6405"/>
        </w:tabs>
        <w:jc w:val="center"/>
        <w:rPr>
          <w:b/>
          <w:sz w:val="28"/>
          <w:szCs w:val="28"/>
        </w:rPr>
      </w:pPr>
    </w:p>
    <w:p w:rsidR="00952CB1" w:rsidRDefault="00952CB1" w:rsidP="00952CB1">
      <w:pPr>
        <w:tabs>
          <w:tab w:val="left" w:pos="6405"/>
        </w:tabs>
        <w:jc w:val="both"/>
        <w:rPr>
          <w:sz w:val="28"/>
          <w:szCs w:val="28"/>
        </w:rPr>
      </w:pPr>
      <w:r>
        <w:rPr>
          <w:sz w:val="28"/>
          <w:szCs w:val="28"/>
        </w:rPr>
        <w:t>2.1. Деловые подарки, «корпоративное» гостеприимство и представительские мероприятия должны рассматриваться сотрудниками только как инструмент для установления и поддержания деловых отношений и как проявление общепринятой вежливости в ходе ведения хозяйственной деятельности.</w:t>
      </w:r>
    </w:p>
    <w:p w:rsidR="00952CB1" w:rsidRDefault="00952CB1" w:rsidP="00952CB1">
      <w:pPr>
        <w:tabs>
          <w:tab w:val="left" w:pos="6405"/>
        </w:tabs>
        <w:jc w:val="both"/>
        <w:rPr>
          <w:sz w:val="28"/>
          <w:szCs w:val="28"/>
        </w:rPr>
      </w:pPr>
      <w:r>
        <w:rPr>
          <w:sz w:val="28"/>
          <w:szCs w:val="28"/>
        </w:rPr>
        <w:t>2.2. Подарки, которые сотрудники от имени техникума могут передавать другим лицам или принимать от имени ГБПОУ «Ветлужский лесоагротехнический техникум» в связи со своей трудовой деятельностью, а также расходы на деловое гостеприимство должны соответствовать следующим критериям:</w:t>
      </w:r>
    </w:p>
    <w:p w:rsidR="00952CB1" w:rsidRDefault="00952CB1" w:rsidP="00952CB1">
      <w:pPr>
        <w:tabs>
          <w:tab w:val="left" w:pos="64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быть прямо связаны с уставными целями деятельности техникума (презентация творческого проекта, успешное выступление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завершение ответственного проекта, завершение обучения, выпуск группы и т.п.) либо с памятными датами, юбилеями, общенациональными праздниками и т.п.;</w:t>
      </w:r>
    </w:p>
    <w:p w:rsidR="00952CB1" w:rsidRDefault="00952CB1" w:rsidP="00952CB1">
      <w:pPr>
        <w:tabs>
          <w:tab w:val="left" w:pos="640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быть разумно обоснованными, соразмерными и не являться предметами роскоши;</w:t>
      </w:r>
    </w:p>
    <w:p w:rsidR="00952CB1" w:rsidRDefault="00952CB1" w:rsidP="00952CB1">
      <w:pPr>
        <w:tabs>
          <w:tab w:val="left" w:pos="640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не представлять собой скрытое вознаграждение за услугу, действие лил бездействие, попустительство или покровительство, предоставление прав или принятие определённых решений (о заключении сделки, о получении лицензии, разрешении, согласовании и т.п.) либо попытку оказать влияние на получателя с иной незаконной или неэтичной целью;</w:t>
      </w:r>
    </w:p>
    <w:p w:rsidR="00952CB1" w:rsidRDefault="00952CB1" w:rsidP="00952CB1">
      <w:pPr>
        <w:tabs>
          <w:tab w:val="left" w:pos="64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создавать </w:t>
      </w:r>
      <w:proofErr w:type="spellStart"/>
      <w:r>
        <w:rPr>
          <w:sz w:val="28"/>
          <w:szCs w:val="28"/>
        </w:rPr>
        <w:t>репутационного</w:t>
      </w:r>
      <w:proofErr w:type="spellEnd"/>
      <w:r>
        <w:rPr>
          <w:sz w:val="28"/>
          <w:szCs w:val="28"/>
        </w:rPr>
        <w:t xml:space="preserve"> риска для техникума, сотрудников и иных лиц в случае раскрытия информации о совершенных подарках и понесённых </w:t>
      </w:r>
      <w:r>
        <w:rPr>
          <w:sz w:val="28"/>
          <w:szCs w:val="28"/>
        </w:rPr>
        <w:lastRenderedPageBreak/>
        <w:t>представительских расходах;</w:t>
      </w:r>
    </w:p>
    <w:p w:rsidR="00952CB1" w:rsidRDefault="00952CB1" w:rsidP="00952CB1">
      <w:pPr>
        <w:tabs>
          <w:tab w:val="left" w:pos="64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противоречить принципам и требованиям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политики техникума, кодекса деловой этики и другим внутренним документам техникума, действующему законодательству и общепринятым нормам морали и нравственности.</w:t>
      </w:r>
    </w:p>
    <w:p w:rsidR="00952CB1" w:rsidRDefault="00952CB1" w:rsidP="00952CB1">
      <w:pPr>
        <w:tabs>
          <w:tab w:val="left" w:pos="6405"/>
        </w:tabs>
        <w:jc w:val="both"/>
        <w:rPr>
          <w:sz w:val="28"/>
          <w:szCs w:val="28"/>
        </w:rPr>
      </w:pPr>
      <w:r>
        <w:rPr>
          <w:sz w:val="28"/>
          <w:szCs w:val="28"/>
        </w:rPr>
        <w:t>2.3. Работники, представляя интересы техникума или действуя от его имени, должны понимать границы допустимого поведения при обмене деловыми подарками и оказании делового гостеприимства.</w:t>
      </w:r>
    </w:p>
    <w:p w:rsidR="00952CB1" w:rsidRDefault="00952CB1" w:rsidP="00952CB1">
      <w:pPr>
        <w:tabs>
          <w:tab w:val="left" w:pos="6405"/>
        </w:tabs>
        <w:jc w:val="both"/>
        <w:rPr>
          <w:sz w:val="28"/>
          <w:szCs w:val="28"/>
        </w:rPr>
      </w:pPr>
      <w:r>
        <w:rPr>
          <w:sz w:val="28"/>
          <w:szCs w:val="28"/>
        </w:rPr>
        <w:t>2.4. Подарки, в том числе в виде оказания услуг, знаков особого внимания и участия в развлекательных и аналогичных мероприятиях не должны ставить принимающую сторону в 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952CB1" w:rsidRDefault="00952CB1" w:rsidP="00952CB1">
      <w:pPr>
        <w:tabs>
          <w:tab w:val="left" w:pos="6405"/>
        </w:tabs>
        <w:jc w:val="both"/>
        <w:rPr>
          <w:sz w:val="28"/>
          <w:szCs w:val="28"/>
        </w:rPr>
      </w:pPr>
      <w:r>
        <w:rPr>
          <w:sz w:val="28"/>
          <w:szCs w:val="28"/>
        </w:rPr>
        <w:t>2.5. Сотрудники техникума должны отказываться от предложений, получения подарков, оплаты их расходов и т.п., когда подобные действия могут повлиять или создать впечатление о влиянии, на принимаемые техникумом решения и т.д.</w:t>
      </w:r>
    </w:p>
    <w:p w:rsidR="00952CB1" w:rsidRDefault="00952CB1" w:rsidP="00952CB1">
      <w:pPr>
        <w:tabs>
          <w:tab w:val="left" w:pos="6405"/>
        </w:tabs>
        <w:jc w:val="both"/>
        <w:rPr>
          <w:sz w:val="28"/>
          <w:szCs w:val="28"/>
        </w:rPr>
      </w:pPr>
      <w:r>
        <w:rPr>
          <w:sz w:val="28"/>
          <w:szCs w:val="28"/>
        </w:rPr>
        <w:t>2.6. При любых сомнениях в правомерности или этичности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952CB1" w:rsidRDefault="00952CB1" w:rsidP="00952CB1">
      <w:pPr>
        <w:tabs>
          <w:tab w:val="left" w:pos="6405"/>
        </w:tabs>
        <w:jc w:val="both"/>
        <w:rPr>
          <w:sz w:val="28"/>
          <w:szCs w:val="28"/>
        </w:rPr>
      </w:pPr>
      <w:r>
        <w:rPr>
          <w:sz w:val="28"/>
          <w:szCs w:val="28"/>
        </w:rPr>
        <w:t>2.7. Не допускается передавать и принимать подарки от имени техникума, его сотрудников и представителей в виде денежных средств, как наличных, так и безналичных, независимо от валюты, а также в форме акций, опционов или иных ликвидных бумаг.</w:t>
      </w:r>
    </w:p>
    <w:p w:rsidR="00952CB1" w:rsidRDefault="00952CB1" w:rsidP="00952CB1">
      <w:pPr>
        <w:tabs>
          <w:tab w:val="left" w:pos="6405"/>
        </w:tabs>
        <w:jc w:val="both"/>
        <w:rPr>
          <w:sz w:val="28"/>
          <w:szCs w:val="28"/>
        </w:rPr>
      </w:pPr>
      <w:r>
        <w:rPr>
          <w:sz w:val="28"/>
          <w:szCs w:val="28"/>
        </w:rPr>
        <w:t>2.8. Не допускается принимать подарки и т.д. в ходе проведения торгов и во время прямых переговоров при заключении договоров (контрактов), во время приёма на обучение и проведение экзаменов.</w:t>
      </w:r>
    </w:p>
    <w:p w:rsidR="00952CB1" w:rsidRDefault="00952CB1" w:rsidP="00952CB1">
      <w:pPr>
        <w:tabs>
          <w:tab w:val="left" w:pos="6405"/>
        </w:tabs>
        <w:jc w:val="both"/>
        <w:rPr>
          <w:sz w:val="28"/>
          <w:szCs w:val="28"/>
        </w:rPr>
      </w:pPr>
    </w:p>
    <w:p w:rsidR="00952CB1" w:rsidRPr="006E20AB" w:rsidRDefault="00952CB1" w:rsidP="00952CB1">
      <w:pPr>
        <w:tabs>
          <w:tab w:val="left" w:pos="6405"/>
        </w:tabs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6E20AB">
        <w:rPr>
          <w:sz w:val="28"/>
          <w:szCs w:val="28"/>
        </w:rPr>
        <w:t>. ОТВЕСТВЕННОСТЬ</w:t>
      </w:r>
    </w:p>
    <w:p w:rsidR="00952CB1" w:rsidRPr="007374B0" w:rsidRDefault="00952CB1" w:rsidP="00952CB1">
      <w:pPr>
        <w:tabs>
          <w:tab w:val="left" w:pos="6405"/>
        </w:tabs>
        <w:jc w:val="both"/>
        <w:rPr>
          <w:sz w:val="28"/>
          <w:szCs w:val="28"/>
        </w:rPr>
      </w:pPr>
      <w:r>
        <w:rPr>
          <w:sz w:val="28"/>
          <w:szCs w:val="28"/>
        </w:rPr>
        <w:t>3.1. Неисполнение настоящих Правил может стать основанием для применения к работнику мер дисциплинарного, административного, уголовного и гражданско-правового характера.</w:t>
      </w:r>
    </w:p>
    <w:p w:rsidR="00952CB1" w:rsidRPr="007663EE" w:rsidRDefault="00952CB1" w:rsidP="00952CB1">
      <w:pPr>
        <w:tabs>
          <w:tab w:val="left" w:pos="6405"/>
        </w:tabs>
        <w:jc w:val="both"/>
        <w:rPr>
          <w:sz w:val="28"/>
          <w:szCs w:val="28"/>
        </w:rPr>
      </w:pPr>
    </w:p>
    <w:p w:rsidR="00FB3F56" w:rsidRDefault="00FB3F56"/>
    <w:sectPr w:rsidR="00FB3F56" w:rsidSect="00952CB1">
      <w:pgSz w:w="11909" w:h="16834"/>
      <w:pgMar w:top="426" w:right="852" w:bottom="426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CB1"/>
    <w:rsid w:val="00952CB1"/>
    <w:rsid w:val="00C84666"/>
    <w:rsid w:val="00FB3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C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4118</Characters>
  <Application>Microsoft Office Word</Application>
  <DocSecurity>0</DocSecurity>
  <Lines>34</Lines>
  <Paragraphs>9</Paragraphs>
  <ScaleCrop>false</ScaleCrop>
  <Company>*</Company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2016-09-12T10:05:00Z</dcterms:created>
  <dcterms:modified xsi:type="dcterms:W3CDTF">2016-09-12T10:06:00Z</dcterms:modified>
</cp:coreProperties>
</file>